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NATIONAL HOUSING DAY OF ACTION 2025</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WAYS YOU CAN MAKE A DIFFERENCE: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Call on your MLA to press for more affordable housing. You can find your MLA’s contact information at </w:t>
      </w:r>
      <w:hyperlink r:id="rId6">
        <w:r w:rsidDel="00000000" w:rsidR="00000000" w:rsidRPr="00000000">
          <w:rPr>
            <w:color w:val="1155cc"/>
            <w:u w:val="single"/>
            <w:rtl w:val="0"/>
          </w:rPr>
          <w:t xml:space="preserve">https://www.assembly.ab.ca/members/members-of-the-legislative-assembly</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Call on the Minister of Assisted Living and Social Services to work with the City of Edmonton in its plan to create more day shelter spaces instead of ignoring the plight of homeless Edmontonians. You can contact Minister Jason Nixon at </w:t>
      </w:r>
      <w:hyperlink r:id="rId7">
        <w:r w:rsidDel="00000000" w:rsidR="00000000" w:rsidRPr="00000000">
          <w:rPr>
            <w:color w:val="1155cc"/>
            <w:sz w:val="20"/>
            <w:szCs w:val="20"/>
            <w:u w:val="single"/>
            <w:shd w:fill="d9e7e8" w:val="clear"/>
            <w:rtl w:val="0"/>
          </w:rPr>
          <w:t xml:space="preserve">ALSS.Minister@gov.ab.ca</w:t>
        </w:r>
      </w:hyperlink>
      <w:r w:rsidDel="00000000" w:rsidR="00000000" w:rsidRPr="00000000">
        <w:rPr>
          <w:color w:val="396197"/>
          <w:sz w:val="20"/>
          <w:szCs w:val="20"/>
          <w:shd w:fill="d9e7e8" w:val="clear"/>
          <w:rtl w:val="0"/>
        </w:rPr>
        <w:t xml:space="preserve"> </w:t>
        <w:br w:type="textWrapping"/>
      </w:r>
      <w:r w:rsidDel="00000000" w:rsidR="00000000" w:rsidRPr="00000000">
        <w:rPr>
          <w:rtl w:val="0"/>
        </w:rPr>
      </w:r>
    </w:p>
    <w:p w:rsidR="00000000" w:rsidDel="00000000" w:rsidP="00000000" w:rsidRDefault="00000000" w:rsidRPr="00000000" w14:paraId="00000007">
      <w:pPr>
        <w:numPr>
          <w:ilvl w:val="0"/>
          <w:numId w:val="1"/>
        </w:numPr>
        <w:ind w:left="720" w:hanging="360"/>
        <w:rPr>
          <w:sz w:val="20"/>
          <w:szCs w:val="20"/>
        </w:rPr>
      </w:pPr>
      <w:r w:rsidDel="00000000" w:rsidR="00000000" w:rsidRPr="00000000">
        <w:rPr>
          <w:sz w:val="20"/>
          <w:szCs w:val="20"/>
          <w:rtl w:val="0"/>
        </w:rPr>
        <w:t xml:space="preserve">Find and support one of the many great organizations that are working to provide affordable housing for people in Edmonton and area. </w:t>
      </w:r>
    </w:p>
    <w:p w:rsidR="00000000" w:rsidDel="00000000" w:rsidP="00000000" w:rsidRDefault="00000000" w:rsidRPr="00000000" w14:paraId="00000008">
      <w:pPr>
        <w:numPr>
          <w:ilvl w:val="1"/>
          <w:numId w:val="1"/>
        </w:numPr>
        <w:ind w:left="1440" w:hanging="360"/>
        <w:rPr>
          <w:sz w:val="20"/>
          <w:szCs w:val="20"/>
        </w:rPr>
      </w:pPr>
      <w:r w:rsidDel="00000000" w:rsidR="00000000" w:rsidRPr="00000000">
        <w:rPr>
          <w:sz w:val="20"/>
          <w:szCs w:val="20"/>
          <w:rtl w:val="0"/>
        </w:rPr>
        <w:t xml:space="preserve">A list of all housing providers and organizations providing services for individuals experiencing homelessness can be found at </w:t>
      </w:r>
      <w:hyperlink r:id="rId8">
        <w:r w:rsidDel="00000000" w:rsidR="00000000" w:rsidRPr="00000000">
          <w:rPr>
            <w:color w:val="1155cc"/>
            <w:sz w:val="20"/>
            <w:szCs w:val="20"/>
            <w:u w:val="single"/>
            <w:rtl w:val="0"/>
          </w:rPr>
          <w:t xml:space="preserve">https://ab.211.ca/</w:t>
        </w:r>
      </w:hyperlink>
      <w:r w:rsidDel="00000000" w:rsidR="00000000" w:rsidRPr="00000000">
        <w:rPr>
          <w:sz w:val="20"/>
          <w:szCs w:val="20"/>
          <w:rtl w:val="0"/>
        </w:rPr>
        <w:t xml:space="preserve"> </w:t>
      </w:r>
    </w:p>
    <w:p w:rsidR="00000000" w:rsidDel="00000000" w:rsidP="00000000" w:rsidRDefault="00000000" w:rsidRPr="00000000" w14:paraId="00000009">
      <w:pPr>
        <w:numPr>
          <w:ilvl w:val="1"/>
          <w:numId w:val="1"/>
        </w:numPr>
        <w:ind w:left="1440" w:hanging="360"/>
        <w:rPr>
          <w:sz w:val="20"/>
          <w:szCs w:val="20"/>
        </w:rPr>
      </w:pPr>
      <w:r w:rsidDel="00000000" w:rsidR="00000000" w:rsidRPr="00000000">
        <w:rPr>
          <w:sz w:val="20"/>
          <w:szCs w:val="20"/>
          <w:u w:val="single"/>
          <w:rtl w:val="0"/>
        </w:rPr>
        <w:t xml:space="preserve">Every bit of support helps.</w:t>
        <w:br w:type="textWrapping"/>
      </w:r>
      <w:r w:rsidDel="00000000" w:rsidR="00000000" w:rsidRPr="00000000">
        <w:rPr>
          <w:rtl w:val="0"/>
        </w:rPr>
      </w:r>
    </w:p>
    <w:p w:rsidR="00000000" w:rsidDel="00000000" w:rsidP="00000000" w:rsidRDefault="00000000" w:rsidRPr="00000000" w14:paraId="0000000A">
      <w:pPr>
        <w:numPr>
          <w:ilvl w:val="0"/>
          <w:numId w:val="1"/>
        </w:numPr>
        <w:ind w:left="720" w:hanging="360"/>
        <w:rPr>
          <w:sz w:val="20"/>
          <w:szCs w:val="20"/>
          <w:u w:val="none"/>
        </w:rPr>
      </w:pPr>
      <w:r w:rsidDel="00000000" w:rsidR="00000000" w:rsidRPr="00000000">
        <w:rPr>
          <w:sz w:val="20"/>
          <w:szCs w:val="20"/>
          <w:rtl w:val="0"/>
        </w:rPr>
        <w:t xml:space="preserve">To find out more about housing and homelessness in Edmonton, you can attend ECOHH’s free monthly general meetings. Find out more at </w:t>
      </w:r>
      <w:hyperlink r:id="rId9">
        <w:r w:rsidDel="00000000" w:rsidR="00000000" w:rsidRPr="00000000">
          <w:rPr>
            <w:color w:val="1155cc"/>
            <w:sz w:val="20"/>
            <w:szCs w:val="20"/>
            <w:u w:val="single"/>
            <w:rtl w:val="0"/>
          </w:rPr>
          <w:t xml:space="preserve">https://www.ecohh.ca/</w:t>
        </w:r>
      </w:hyperlink>
      <w:r w:rsidDel="00000000" w:rsidR="00000000" w:rsidRPr="00000000">
        <w:rPr>
          <w:rtl w:val="0"/>
        </w:rPr>
      </w:r>
    </w:p>
    <w:p w:rsidR="00000000" w:rsidDel="00000000" w:rsidP="00000000" w:rsidRDefault="00000000" w:rsidRPr="00000000" w14:paraId="0000000B">
      <w:pPr>
        <w:ind w:left="0" w:firstLine="0"/>
        <w:rPr>
          <w:sz w:val="20"/>
          <w:szCs w:val="20"/>
        </w:rPr>
      </w:pPr>
      <w:r w:rsidDel="00000000" w:rsidR="00000000" w:rsidRPr="00000000">
        <w:rPr>
          <w:rtl w:val="0"/>
        </w:rPr>
      </w:r>
    </w:p>
    <w:p w:rsidR="00000000" w:rsidDel="00000000" w:rsidP="00000000" w:rsidRDefault="00000000" w:rsidRPr="00000000" w14:paraId="0000000C">
      <w:pPr>
        <w:ind w:left="0" w:firstLine="0"/>
        <w:rPr>
          <w:sz w:val="20"/>
          <w:szCs w:val="20"/>
        </w:rPr>
      </w:pPr>
      <w:r w:rsidDel="00000000" w:rsidR="00000000" w:rsidRPr="00000000">
        <w:rPr>
          <w:rtl w:val="0"/>
        </w:rPr>
      </w:r>
    </w:p>
    <w:p w:rsidR="00000000" w:rsidDel="00000000" w:rsidP="00000000" w:rsidRDefault="00000000" w:rsidRPr="00000000" w14:paraId="0000000D">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E">
      <w:pPr>
        <w:ind w:left="0" w:firstLine="0"/>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F">
      <w:pPr>
        <w:ind w:left="720" w:firstLine="0"/>
        <w:rPr>
          <w:color w:val="396197"/>
          <w:sz w:val="20"/>
          <w:szCs w:val="20"/>
          <w:shd w:fill="d9e7e8"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ohh.ca/" TargetMode="External"/><Relationship Id="rId5" Type="http://schemas.openxmlformats.org/officeDocument/2006/relationships/styles" Target="styles.xml"/><Relationship Id="rId6" Type="http://schemas.openxmlformats.org/officeDocument/2006/relationships/hyperlink" Target="https://www.assembly.ab.ca/members/members-of-the-legislative-assembly" TargetMode="External"/><Relationship Id="rId7" Type="http://schemas.openxmlformats.org/officeDocument/2006/relationships/hyperlink" Target="mailto:ALSS.Minister@gov.ab.ca" TargetMode="External"/><Relationship Id="rId8" Type="http://schemas.openxmlformats.org/officeDocument/2006/relationships/hyperlink" Target="https://ab.211.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